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2F4392">
        <w:rPr>
          <w:rFonts w:ascii="PT Astra Serif" w:hAnsi="PT Astra Serif" w:cs="Times New Roman"/>
          <w:noProof/>
        </w:rPr>
        <w:drawing>
          <wp:inline distT="0" distB="0" distL="0" distR="0" wp14:anchorId="67DAFB76" wp14:editId="56EDBDD9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2F4392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2F4392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2F439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2F4392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2F4392">
        <w:rPr>
          <w:rFonts w:ascii="PT Astra Serif" w:eastAsia="Calibri" w:hAnsi="PT Astra Serif" w:cs="Times New Roman"/>
          <w:sz w:val="24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3E46D3" w:rsidRPr="002F4392" w:rsidRDefault="003E46D3" w:rsidP="003E46D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6"/>
          <w:szCs w:val="36"/>
        </w:rPr>
      </w:pPr>
      <w:r w:rsidRPr="002F4392">
        <w:rPr>
          <w:rFonts w:ascii="PT Astra Serif" w:eastAsia="Calibri" w:hAnsi="PT Astra Serif" w:cs="Times New Roman"/>
          <w:sz w:val="36"/>
          <w:szCs w:val="36"/>
        </w:rPr>
        <w:t>ПРИКАЗ</w:t>
      </w:r>
      <w:r w:rsidRPr="002F4392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2F4392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E46D3" w:rsidRPr="002F4392" w:rsidRDefault="003E46D3" w:rsidP="003E46D3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E46D3" w:rsidRPr="00C65B1D" w:rsidRDefault="00E73C27" w:rsidP="00C65B1D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="003E46D3" w:rsidRPr="00C65B1D">
        <w:rPr>
          <w:rFonts w:ascii="PT Astra Serif" w:hAnsi="PT Astra Serif" w:cs="Times New Roman"/>
          <w:b/>
          <w:sz w:val="28"/>
          <w:szCs w:val="28"/>
        </w:rPr>
        <w:t>т</w:t>
      </w:r>
      <w:r>
        <w:rPr>
          <w:rFonts w:ascii="PT Astra Serif" w:hAnsi="PT Astra Serif" w:cs="Times New Roman"/>
          <w:b/>
          <w:sz w:val="28"/>
          <w:szCs w:val="28"/>
        </w:rPr>
        <w:t xml:space="preserve"> 26 ноября 2021 года</w:t>
      </w:r>
      <w:r w:rsidR="003E46D3" w:rsidRPr="00C65B1D">
        <w:rPr>
          <w:rFonts w:ascii="PT Astra Serif" w:hAnsi="PT Astra Serif" w:cs="Times New Roman"/>
          <w:b/>
          <w:sz w:val="28"/>
          <w:szCs w:val="28"/>
        </w:rPr>
        <w:t xml:space="preserve">             </w:t>
      </w:r>
      <w:r w:rsidR="00700B7D" w:rsidRPr="00C65B1D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C65B1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</w:t>
      </w:r>
      <w:r w:rsidR="00700B7D" w:rsidRPr="00C65B1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46D3" w:rsidRPr="00C65B1D">
        <w:rPr>
          <w:rFonts w:ascii="PT Astra Serif" w:hAnsi="PT Astra Serif" w:cs="Times New Roman"/>
          <w:b/>
          <w:sz w:val="28"/>
          <w:szCs w:val="28"/>
        </w:rPr>
        <w:t xml:space="preserve">№ </w:t>
      </w:r>
      <w:r>
        <w:rPr>
          <w:rFonts w:ascii="PT Astra Serif" w:hAnsi="PT Astra Serif" w:cs="Times New Roman"/>
          <w:b/>
          <w:sz w:val="28"/>
          <w:szCs w:val="28"/>
        </w:rPr>
        <w:t>49п</w:t>
      </w:r>
      <w:r w:rsidR="00C65B1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E46D3" w:rsidRPr="00C65B1D" w:rsidRDefault="003E46D3" w:rsidP="00C65B1D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F03D2" w:rsidRPr="00C65B1D" w:rsidRDefault="000F03D2" w:rsidP="00C65B1D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DC31A6" w:rsidRPr="00C65B1D" w:rsidRDefault="00357FA4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</w:pPr>
      <w:r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О внесении изменени</w:t>
      </w:r>
      <w:r w:rsidR="00853EA9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я</w:t>
      </w:r>
      <w:r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 xml:space="preserve"> в приказ директора </w:t>
      </w:r>
    </w:p>
    <w:p w:rsidR="00DC31A6" w:rsidRPr="00C65B1D" w:rsidRDefault="00357FA4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</w:pPr>
      <w:r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департамента финансов от 07.12.2020 № 57п</w:t>
      </w:r>
      <w:r w:rsidR="00E079FB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CE0535" w:rsidRPr="00C65B1D" w:rsidRDefault="00357FA4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</w:pPr>
      <w:r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«</w:t>
      </w:r>
      <w:r w:rsidR="003E46D3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Об утверждении перечн</w:t>
      </w:r>
      <w:r w:rsidR="00ED236B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я</w:t>
      </w:r>
      <w:r w:rsidR="003E46D3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 xml:space="preserve"> кодов подвидов </w:t>
      </w:r>
      <w:proofErr w:type="gramStart"/>
      <w:r w:rsidR="003E46D3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>по</w:t>
      </w:r>
      <w:proofErr w:type="gramEnd"/>
      <w:r w:rsidR="003E46D3"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DC31A6" w:rsidRPr="00C65B1D" w:rsidRDefault="003E46D3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</w:pPr>
      <w:r w:rsidRPr="00C65B1D">
        <w:rPr>
          <w:rFonts w:ascii="PT Astra Serif" w:eastAsia="Times New Roman" w:hAnsi="PT Astra Serif" w:cs="Times New Roman"/>
          <w:b/>
          <w:bCs/>
          <w:color w:val="2D2D2D"/>
          <w:spacing w:val="2"/>
          <w:kern w:val="36"/>
          <w:sz w:val="28"/>
          <w:szCs w:val="28"/>
        </w:rPr>
        <w:t xml:space="preserve">видам </w:t>
      </w:r>
      <w:r w:rsidR="00E35A10"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 xml:space="preserve">доходов, главными администраторами </w:t>
      </w:r>
    </w:p>
    <w:p w:rsidR="00DC31A6" w:rsidRPr="00C65B1D" w:rsidRDefault="00E35A10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</w:pPr>
      <w:proofErr w:type="gramStart"/>
      <w:r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>которых</w:t>
      </w:r>
      <w:proofErr w:type="gramEnd"/>
      <w:r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 xml:space="preserve"> являются органы местного самоуправления </w:t>
      </w:r>
    </w:p>
    <w:p w:rsidR="00DC31A6" w:rsidRPr="00C65B1D" w:rsidRDefault="00E35A10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</w:pPr>
      <w:r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 xml:space="preserve">города Югорска, органы администрации города </w:t>
      </w:r>
    </w:p>
    <w:p w:rsidR="00ED236B" w:rsidRPr="00C65B1D" w:rsidRDefault="00E35A10" w:rsidP="00C65B1D">
      <w:pPr>
        <w:shd w:val="clear" w:color="auto" w:fill="FFFFFF"/>
        <w:spacing w:after="0"/>
        <w:textAlignment w:val="baseline"/>
        <w:outlineLvl w:val="0"/>
        <w:rPr>
          <w:rFonts w:ascii="PT Astra Serif" w:eastAsia="Times New Roman" w:hAnsi="PT Astra Serif" w:cs="Times New Roman"/>
          <w:color w:val="3C3C3C"/>
          <w:spacing w:val="2"/>
          <w:sz w:val="28"/>
          <w:szCs w:val="28"/>
        </w:rPr>
      </w:pPr>
      <w:r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>и (или) находящиеся в их ведении казенные учреждения</w:t>
      </w:r>
      <w:r w:rsidR="00987E03" w:rsidRPr="00C65B1D">
        <w:rPr>
          <w:rFonts w:ascii="PT Astra Serif" w:eastAsia="Times New Roman" w:hAnsi="PT Astra Serif" w:cs="Times New Roman"/>
          <w:b/>
          <w:color w:val="2D2D2D"/>
          <w:spacing w:val="2"/>
          <w:sz w:val="28"/>
          <w:szCs w:val="28"/>
        </w:rPr>
        <w:t>»</w:t>
      </w:r>
    </w:p>
    <w:p w:rsidR="003E46D3" w:rsidRPr="00C65B1D" w:rsidRDefault="003E46D3" w:rsidP="00C65B1D">
      <w:pPr>
        <w:shd w:val="clear" w:color="auto" w:fill="FFFFFF"/>
        <w:spacing w:after="0"/>
        <w:ind w:firstLine="851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0F03D2" w:rsidRPr="00C65B1D" w:rsidRDefault="000F03D2" w:rsidP="00C65B1D">
      <w:pPr>
        <w:shd w:val="clear" w:color="auto" w:fill="FFFFFF"/>
        <w:spacing w:after="0"/>
        <w:ind w:firstLine="851"/>
        <w:jc w:val="both"/>
        <w:textAlignment w:val="baseline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</w:p>
    <w:p w:rsidR="00141145" w:rsidRPr="002F0685" w:rsidRDefault="003E46D3" w:rsidP="002F068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pacing w:val="2"/>
          <w:sz w:val="28"/>
          <w:szCs w:val="28"/>
        </w:rPr>
      </w:pPr>
      <w:r w:rsidRPr="002F0685">
        <w:rPr>
          <w:rFonts w:ascii="PT Astra Serif" w:eastAsia="Times New Roman" w:hAnsi="PT Astra Serif" w:cs="Times New Roman"/>
          <w:spacing w:val="2"/>
          <w:sz w:val="28"/>
          <w:szCs w:val="28"/>
        </w:rPr>
        <w:t>В соответствии с пунктом 9 статьи 20</w:t>
      </w:r>
      <w:r w:rsidR="00C65B1D" w:rsidRPr="002F0685"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</w:t>
      </w:r>
      <w:hyperlink r:id="rId7" w:history="1">
        <w:r w:rsidRPr="002F0685">
          <w:rPr>
            <w:rFonts w:ascii="PT Astra Serif" w:eastAsia="Times New Roman" w:hAnsi="PT Astra Serif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="00EB2D81" w:rsidRPr="002F0685"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 </w:t>
      </w:r>
      <w:r w:rsidR="00792D1B" w:rsidRPr="002F0685">
        <w:rPr>
          <w:rFonts w:ascii="PT Astra Serif" w:eastAsia="Times New Roman" w:hAnsi="PT Astra Serif" w:cs="Times New Roman"/>
          <w:spacing w:val="2"/>
          <w:sz w:val="28"/>
          <w:szCs w:val="28"/>
        </w:rPr>
        <w:t xml:space="preserve">и </w:t>
      </w:r>
      <w:r w:rsidR="0077126C" w:rsidRPr="002F0685">
        <w:rPr>
          <w:rFonts w:ascii="PT Astra Serif" w:hAnsi="PT Astra Serif" w:cs="Times New Roman"/>
          <w:sz w:val="28"/>
          <w:szCs w:val="28"/>
        </w:rPr>
        <w:t>пунктом 9.1. раздела 4 П</w:t>
      </w:r>
      <w:r w:rsidR="00D81C21" w:rsidRPr="002F0685">
        <w:rPr>
          <w:rFonts w:ascii="PT Astra Serif" w:hAnsi="PT Astra Serif" w:cs="Times New Roman"/>
          <w:sz w:val="28"/>
          <w:szCs w:val="28"/>
        </w:rPr>
        <w:t xml:space="preserve">оложения о департаменте финансов администрации города Югорска, утвержденного </w:t>
      </w:r>
      <w:r w:rsidR="0077126C" w:rsidRPr="002F0685">
        <w:rPr>
          <w:rFonts w:ascii="PT Astra Serif" w:hAnsi="PT Astra Serif" w:cs="Times New Roman"/>
          <w:sz w:val="28"/>
          <w:szCs w:val="28"/>
        </w:rPr>
        <w:t>решени</w:t>
      </w:r>
      <w:r w:rsidR="00D81C21" w:rsidRPr="002F0685">
        <w:rPr>
          <w:rFonts w:ascii="PT Astra Serif" w:hAnsi="PT Astra Serif" w:cs="Times New Roman"/>
          <w:sz w:val="28"/>
          <w:szCs w:val="28"/>
        </w:rPr>
        <w:t>ем</w:t>
      </w:r>
      <w:r w:rsidR="0077126C" w:rsidRPr="002F0685">
        <w:rPr>
          <w:rFonts w:ascii="PT Astra Serif" w:hAnsi="PT Astra Serif" w:cs="Times New Roman"/>
          <w:sz w:val="28"/>
          <w:szCs w:val="28"/>
        </w:rPr>
        <w:t xml:space="preserve"> Думы города Югорска от 29.11.2011 № 110</w:t>
      </w:r>
      <w:r w:rsidR="002F0685" w:rsidRPr="002F0685">
        <w:rPr>
          <w:rFonts w:ascii="PT Astra Serif" w:hAnsi="PT Astra Serif" w:cs="Times New Roman"/>
          <w:sz w:val="28"/>
          <w:szCs w:val="28"/>
        </w:rPr>
        <w:t xml:space="preserve">, а так же в связи с завершением </w:t>
      </w:r>
      <w:r w:rsidR="004A6D14">
        <w:rPr>
          <w:rFonts w:ascii="PT Astra Serif" w:hAnsi="PT Astra Serif" w:cs="Times New Roman"/>
          <w:sz w:val="28"/>
          <w:szCs w:val="28"/>
        </w:rPr>
        <w:t xml:space="preserve">реализации в </w:t>
      </w:r>
      <w:r w:rsidR="002F0685" w:rsidRPr="002F0685">
        <w:rPr>
          <w:rFonts w:ascii="PT Astra Serif" w:hAnsi="PT Astra Serif" w:cs="Times New Roman"/>
          <w:sz w:val="28"/>
          <w:szCs w:val="28"/>
        </w:rPr>
        <w:t xml:space="preserve">2021 </w:t>
      </w:r>
      <w:r w:rsidR="004A6D14">
        <w:rPr>
          <w:rFonts w:ascii="PT Astra Serif" w:hAnsi="PT Astra Serif" w:cs="Times New Roman"/>
          <w:sz w:val="28"/>
          <w:szCs w:val="28"/>
        </w:rPr>
        <w:t>году</w:t>
      </w:r>
      <w:r w:rsidR="002F0685" w:rsidRPr="002F0685">
        <w:rPr>
          <w:rFonts w:ascii="PT Astra Serif" w:hAnsi="PT Astra Serif" w:cs="Times New Roman"/>
          <w:sz w:val="28"/>
          <w:szCs w:val="28"/>
        </w:rPr>
        <w:t xml:space="preserve"> инициативных проектов</w:t>
      </w:r>
      <w:r w:rsidR="00987E03" w:rsidRPr="002F0685">
        <w:rPr>
          <w:rFonts w:ascii="PT Astra Serif" w:hAnsi="PT Astra Serif" w:cs="Times New Roman"/>
          <w:sz w:val="28"/>
          <w:szCs w:val="28"/>
        </w:rPr>
        <w:t>,</w:t>
      </w:r>
      <w:r w:rsidR="00B96E09" w:rsidRPr="002F0685">
        <w:rPr>
          <w:rFonts w:ascii="PT Astra Serif" w:hAnsi="PT Astra Serif" w:cs="Times New Roman"/>
          <w:sz w:val="28"/>
          <w:szCs w:val="28"/>
        </w:rPr>
        <w:t xml:space="preserve"> </w:t>
      </w:r>
      <w:r w:rsidR="00B96E09" w:rsidRPr="00C86321">
        <w:rPr>
          <w:rFonts w:ascii="PT Astra Serif" w:hAnsi="PT Astra Serif" w:cs="Times New Roman"/>
          <w:b/>
          <w:spacing w:val="30"/>
          <w:sz w:val="28"/>
          <w:szCs w:val="28"/>
        </w:rPr>
        <w:t>приказываю</w:t>
      </w:r>
      <w:r w:rsidRPr="002F0685">
        <w:rPr>
          <w:rFonts w:ascii="PT Astra Serif" w:eastAsia="Times New Roman" w:hAnsi="PT Astra Serif" w:cs="Times New Roman"/>
          <w:spacing w:val="2"/>
          <w:sz w:val="28"/>
          <w:szCs w:val="28"/>
        </w:rPr>
        <w:t>:</w:t>
      </w:r>
    </w:p>
    <w:p w:rsidR="00EB2D81" w:rsidRPr="00EB2D81" w:rsidRDefault="00987E03" w:rsidP="002F0685">
      <w:pPr>
        <w:pStyle w:val="a8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textAlignment w:val="baseline"/>
        <w:outlineLvl w:val="0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EB2D81">
        <w:rPr>
          <w:rFonts w:ascii="PT Astra Serif" w:eastAsia="Times New Roman" w:hAnsi="PT Astra Serif" w:cs="Times New Roman"/>
          <w:spacing w:val="2"/>
          <w:sz w:val="28"/>
          <w:szCs w:val="28"/>
        </w:rPr>
        <w:t>В</w:t>
      </w:r>
      <w:r w:rsidRPr="00EB2D81">
        <w:rPr>
          <w:rFonts w:ascii="PT Astra Serif" w:eastAsia="Times New Roman" w:hAnsi="PT Astra Serif" w:cs="Times New Roman"/>
          <w:bCs/>
          <w:color w:val="2D2D2D"/>
          <w:spacing w:val="2"/>
          <w:kern w:val="36"/>
          <w:sz w:val="28"/>
          <w:szCs w:val="28"/>
        </w:rPr>
        <w:t xml:space="preserve">нести в </w:t>
      </w:r>
      <w:r w:rsidR="00FA15CF" w:rsidRPr="00EB2D81">
        <w:rPr>
          <w:rFonts w:ascii="PT Astra Serif" w:eastAsia="Times New Roman" w:hAnsi="PT Astra Serif" w:cs="Times New Roman"/>
          <w:bCs/>
          <w:color w:val="2D2D2D"/>
          <w:spacing w:val="2"/>
          <w:kern w:val="36"/>
          <w:sz w:val="28"/>
          <w:szCs w:val="28"/>
        </w:rPr>
        <w:t>п</w:t>
      </w:r>
      <w:r w:rsidRPr="00EB2D81">
        <w:rPr>
          <w:rFonts w:ascii="PT Astra Serif" w:eastAsia="Times New Roman" w:hAnsi="PT Astra Serif" w:cs="Times New Roman"/>
          <w:bCs/>
          <w:color w:val="2D2D2D"/>
          <w:spacing w:val="2"/>
          <w:kern w:val="36"/>
          <w:sz w:val="28"/>
          <w:szCs w:val="28"/>
        </w:rPr>
        <w:t xml:space="preserve">риложение к приказу директора департамента финансов от 07.12.2020 № 57п «Об утверждении перечня кодов подвидов по видам </w:t>
      </w:r>
      <w:r w:rsidRPr="00EB2D81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доходов, главными администраторами которых являются органы местного самоуправления города Югорска, органы администрации города и (или) находящиеся в их ведении казенные учреждения»</w:t>
      </w:r>
      <w:r w:rsidR="00853EA9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(с изменениями от 28.04.2021 № 19п, от 11.05.2021 № 20п) изменение, исключив строки:</w:t>
      </w:r>
    </w:p>
    <w:p w:rsidR="00EF21D9" w:rsidRPr="00C65B1D" w:rsidRDefault="00853EA9" w:rsidP="00EB2D81">
      <w:pPr>
        <w:shd w:val="clear" w:color="auto" w:fill="FFFFFF"/>
        <w:spacing w:after="0"/>
        <w:jc w:val="both"/>
        <w:textAlignment w:val="baseline"/>
        <w:outlineLvl w:val="0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C65B1D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 xml:space="preserve"> </w:t>
      </w:r>
      <w:r w:rsidR="00EF21D9" w:rsidRPr="00C65B1D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«</w:t>
      </w: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127"/>
        <w:gridCol w:w="1701"/>
        <w:gridCol w:w="851"/>
        <w:gridCol w:w="992"/>
        <w:gridCol w:w="4393"/>
      </w:tblGrid>
      <w:tr w:rsidR="00EB2D81" w:rsidRPr="002F4392" w:rsidTr="002F0685">
        <w:trPr>
          <w:trHeight w:val="274"/>
          <w:jc w:val="center"/>
        </w:trPr>
        <w:tc>
          <w:tcPr>
            <w:tcW w:w="576" w:type="dxa"/>
            <w:shd w:val="clear" w:color="auto" w:fill="auto"/>
            <w:noWrap/>
          </w:tcPr>
          <w:p w:rsidR="00EB2D81" w:rsidRPr="002F4392" w:rsidRDefault="00EB2D81" w:rsidP="00EB2D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127" w:type="dxa"/>
          </w:tcPr>
          <w:p w:rsidR="00EB2D81" w:rsidRPr="002F4392" w:rsidRDefault="00EB2D81" w:rsidP="00EB2D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2D81" w:rsidRPr="002F4392" w:rsidRDefault="00EB2D81" w:rsidP="00EB2D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1 17 15020 04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B2D81" w:rsidRPr="002F4392" w:rsidRDefault="00EB2D81" w:rsidP="00EB2D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2D81" w:rsidRPr="002F4392" w:rsidRDefault="00EB2D81" w:rsidP="00EB2D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3" w:type="dxa"/>
            <w:shd w:val="clear" w:color="auto" w:fill="auto"/>
            <w:hideMark/>
          </w:tcPr>
          <w:p w:rsidR="00EB2D81" w:rsidRPr="002F4392" w:rsidRDefault="00EB2D81" w:rsidP="00EB2D81">
            <w:pPr>
              <w:pStyle w:val="1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F4392">
              <w:rPr>
                <w:rFonts w:ascii="PT Astra Serif" w:hAnsi="PT Astra Serif"/>
                <w:b w:val="0"/>
                <w:sz w:val="24"/>
                <w:szCs w:val="24"/>
              </w:rPr>
              <w:t xml:space="preserve">Инициативные платежи, зачисляемые в бюджеты городских округов (обеспечение 16А микрорайона централизованным водоснабжением и благоустройство прилегающей </w:t>
            </w:r>
            <w:r w:rsidRPr="002F4392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территории)</w:t>
            </w:r>
          </w:p>
        </w:tc>
      </w:tr>
      <w:tr w:rsidR="00EB2D81" w:rsidRPr="002F4392" w:rsidTr="00EB2D81">
        <w:trPr>
          <w:trHeight w:val="1135"/>
          <w:jc w:val="center"/>
        </w:trPr>
        <w:tc>
          <w:tcPr>
            <w:tcW w:w="576" w:type="dxa"/>
            <w:shd w:val="clear" w:color="auto" w:fill="auto"/>
            <w:noWrap/>
          </w:tcPr>
          <w:p w:rsidR="00EB2D81" w:rsidRPr="002F4392" w:rsidRDefault="00EB2D81" w:rsidP="00EB2D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27" w:type="dxa"/>
          </w:tcPr>
          <w:p w:rsidR="00EB2D81" w:rsidRPr="002F4392" w:rsidRDefault="00EB2D81" w:rsidP="00EB2D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EB2D81" w:rsidRPr="002F4392" w:rsidRDefault="00EB2D81" w:rsidP="00EB2D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1 17 15020 04</w:t>
            </w:r>
          </w:p>
        </w:tc>
        <w:tc>
          <w:tcPr>
            <w:tcW w:w="851" w:type="dxa"/>
            <w:shd w:val="clear" w:color="auto" w:fill="auto"/>
            <w:noWrap/>
          </w:tcPr>
          <w:p w:rsidR="00EB2D81" w:rsidRPr="002F4392" w:rsidRDefault="00EB2D81" w:rsidP="00EB2D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992" w:type="dxa"/>
            <w:shd w:val="clear" w:color="auto" w:fill="auto"/>
            <w:noWrap/>
          </w:tcPr>
          <w:p w:rsidR="00EB2D81" w:rsidRPr="002F4392" w:rsidRDefault="00EB2D81" w:rsidP="00EB2D81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Pr="002F43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3" w:type="dxa"/>
            <w:shd w:val="clear" w:color="auto" w:fill="auto"/>
          </w:tcPr>
          <w:p w:rsidR="00EB2D81" w:rsidRPr="002F4392" w:rsidRDefault="00EB2D81" w:rsidP="00EB2D81">
            <w:pPr>
              <w:pStyle w:val="1"/>
              <w:spacing w:before="0" w:beforeAutospacing="0" w:after="0" w:afterAutospacing="0" w:line="276" w:lineRule="auto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F4392">
              <w:rPr>
                <w:rFonts w:ascii="PT Astra Serif" w:hAnsi="PT Astra Serif"/>
                <w:b w:val="0"/>
                <w:sz w:val="24"/>
                <w:szCs w:val="24"/>
              </w:rPr>
              <w:t>Инициативные платежи, зачисляемые в бюджеты городских округов (благоустройство общественной территории города Югорска возле духовно-просветительского центра)</w:t>
            </w:r>
          </w:p>
        </w:tc>
      </w:tr>
    </w:tbl>
    <w:p w:rsidR="00EB2D81" w:rsidRDefault="00EF21D9" w:rsidP="00EB2D81">
      <w:pPr>
        <w:shd w:val="clear" w:color="auto" w:fill="FFFFFF"/>
        <w:spacing w:after="0"/>
        <w:ind w:firstLine="851"/>
        <w:jc w:val="right"/>
        <w:textAlignment w:val="baseline"/>
        <w:outlineLvl w:val="0"/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</w:pPr>
      <w:r w:rsidRPr="00C65B1D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»</w:t>
      </w:r>
      <w:r w:rsidR="00853EA9">
        <w:rPr>
          <w:rFonts w:ascii="PT Astra Serif" w:eastAsia="Times New Roman" w:hAnsi="PT Astra Serif" w:cs="Times New Roman"/>
          <w:color w:val="2D2D2D"/>
          <w:spacing w:val="2"/>
          <w:sz w:val="28"/>
          <w:szCs w:val="28"/>
        </w:rPr>
        <w:t>.</w:t>
      </w:r>
    </w:p>
    <w:p w:rsidR="00792D1B" w:rsidRPr="00C65B1D" w:rsidRDefault="00C81F4E" w:rsidP="00C65B1D">
      <w:pPr>
        <w:tabs>
          <w:tab w:val="left" w:pos="284"/>
        </w:tabs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792D1B" w:rsidRPr="00C65B1D">
        <w:rPr>
          <w:rFonts w:ascii="PT Astra Serif" w:hAnsi="PT Astra Serif" w:cs="Times New Roman"/>
          <w:sz w:val="28"/>
          <w:szCs w:val="28"/>
        </w:rPr>
        <w:t xml:space="preserve">. </w:t>
      </w:r>
      <w:r w:rsidR="00EB2D81">
        <w:rPr>
          <w:rFonts w:ascii="PT Astra Serif" w:hAnsi="PT Astra Serif" w:cs="Times New Roman"/>
          <w:sz w:val="28"/>
          <w:szCs w:val="28"/>
        </w:rPr>
        <w:t>Настоящий п</w:t>
      </w:r>
      <w:r w:rsidR="00792D1B" w:rsidRPr="00C65B1D">
        <w:rPr>
          <w:rFonts w:ascii="PT Astra Serif" w:hAnsi="PT Astra Serif" w:cs="Times New Roman"/>
          <w:sz w:val="28"/>
          <w:szCs w:val="28"/>
        </w:rPr>
        <w:t xml:space="preserve">риказ вступает в силу </w:t>
      </w:r>
      <w:r w:rsidR="00D81C21" w:rsidRPr="00C65B1D">
        <w:rPr>
          <w:rFonts w:ascii="PT Astra Serif" w:hAnsi="PT Astra Serif" w:cs="Times New Roman"/>
          <w:sz w:val="28"/>
          <w:szCs w:val="28"/>
        </w:rPr>
        <w:t>после</w:t>
      </w:r>
      <w:r w:rsidR="00792D1B" w:rsidRPr="00C65B1D">
        <w:rPr>
          <w:rFonts w:ascii="PT Astra Serif" w:hAnsi="PT Astra Serif" w:cs="Times New Roman"/>
          <w:sz w:val="28"/>
          <w:szCs w:val="28"/>
        </w:rPr>
        <w:t xml:space="preserve"> подписания</w:t>
      </w:r>
      <w:r w:rsidR="00EB2D81">
        <w:rPr>
          <w:rFonts w:ascii="PT Astra Serif" w:hAnsi="PT Astra Serif" w:cs="Times New Roman"/>
          <w:sz w:val="28"/>
          <w:szCs w:val="28"/>
        </w:rPr>
        <w:t>, но не ранее 01.01.2022</w:t>
      </w:r>
      <w:r w:rsidR="00792D1B" w:rsidRPr="00C65B1D">
        <w:rPr>
          <w:rFonts w:ascii="PT Astra Serif" w:hAnsi="PT Astra Serif" w:cs="Times New Roman"/>
          <w:sz w:val="28"/>
          <w:szCs w:val="28"/>
        </w:rPr>
        <w:t>.</w:t>
      </w:r>
    </w:p>
    <w:p w:rsidR="000F03D2" w:rsidRPr="00C65B1D" w:rsidRDefault="00C81F4E" w:rsidP="00C65B1D">
      <w:pPr>
        <w:tabs>
          <w:tab w:val="left" w:pos="284"/>
          <w:tab w:val="left" w:pos="1134"/>
          <w:tab w:val="left" w:pos="1418"/>
          <w:tab w:val="left" w:pos="1701"/>
        </w:tabs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141145" w:rsidRPr="00C65B1D">
        <w:rPr>
          <w:rFonts w:ascii="PT Astra Serif" w:hAnsi="PT Astra Serif" w:cs="Times New Roman"/>
          <w:sz w:val="28"/>
          <w:szCs w:val="28"/>
        </w:rPr>
        <w:t>.</w:t>
      </w:r>
      <w:r w:rsidR="00C65B1D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0F03D2" w:rsidRPr="00C65B1D">
        <w:rPr>
          <w:rFonts w:ascii="PT Astra Serif" w:hAnsi="PT Astra Serif" w:cs="Times New Roman"/>
          <w:sz w:val="28"/>
          <w:szCs w:val="28"/>
        </w:rPr>
        <w:t>Разместить приказ</w:t>
      </w:r>
      <w:proofErr w:type="gramEnd"/>
      <w:r w:rsidR="000F03D2" w:rsidRPr="00C65B1D">
        <w:rPr>
          <w:rFonts w:ascii="PT Astra Serif" w:hAnsi="PT Astra Serif" w:cs="Times New Roman"/>
          <w:sz w:val="28"/>
          <w:szCs w:val="28"/>
        </w:rPr>
        <w:t xml:space="preserve"> на официально</w:t>
      </w:r>
      <w:r w:rsidR="00F530BA" w:rsidRPr="00C65B1D">
        <w:rPr>
          <w:rFonts w:ascii="PT Astra Serif" w:hAnsi="PT Astra Serif" w:cs="Times New Roman"/>
          <w:sz w:val="28"/>
          <w:szCs w:val="28"/>
        </w:rPr>
        <w:t>м</w:t>
      </w:r>
      <w:r w:rsidR="000F03D2" w:rsidRPr="00C65B1D">
        <w:rPr>
          <w:rFonts w:ascii="PT Astra Serif" w:hAnsi="PT Astra Serif" w:cs="Times New Roman"/>
          <w:sz w:val="28"/>
          <w:szCs w:val="28"/>
        </w:rPr>
        <w:t xml:space="preserve"> сайте </w:t>
      </w:r>
      <w:r w:rsidR="00141145" w:rsidRPr="00C65B1D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="000F03D2" w:rsidRPr="00C65B1D">
        <w:rPr>
          <w:rFonts w:ascii="PT Astra Serif" w:hAnsi="PT Astra Serif" w:cs="Times New Roman"/>
          <w:sz w:val="28"/>
          <w:szCs w:val="28"/>
        </w:rPr>
        <w:t xml:space="preserve"> города Югорска.</w:t>
      </w:r>
    </w:p>
    <w:p w:rsidR="000F03D2" w:rsidRPr="00C65B1D" w:rsidRDefault="00C81F4E" w:rsidP="00C65B1D">
      <w:pPr>
        <w:tabs>
          <w:tab w:val="left" w:pos="284"/>
        </w:tabs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0F03D2" w:rsidRPr="00C65B1D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0F03D2" w:rsidRPr="00C65B1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0F03D2" w:rsidRPr="00C65B1D">
        <w:rPr>
          <w:rFonts w:ascii="PT Astra Serif" w:hAnsi="PT Astra Serif" w:cs="Times New Roman"/>
          <w:sz w:val="28"/>
          <w:szCs w:val="28"/>
        </w:rPr>
        <w:t xml:space="preserve"> выполнением приказа оставляю за собой.</w:t>
      </w:r>
    </w:p>
    <w:p w:rsidR="009C05B8" w:rsidRPr="00C65B1D" w:rsidRDefault="000F03D2" w:rsidP="00C65B1D">
      <w:pPr>
        <w:spacing w:after="0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C65B1D">
        <w:rPr>
          <w:rFonts w:ascii="PT Astra Serif" w:hAnsi="PT Astra Serif" w:cs="Times New Roman"/>
          <w:sz w:val="28"/>
          <w:szCs w:val="28"/>
        </w:rPr>
        <w:t xml:space="preserve">  </w:t>
      </w:r>
    </w:p>
    <w:p w:rsidR="00EF21D9" w:rsidRDefault="00EF21D9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D6D76" w:rsidRDefault="00CD6D76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D6D76" w:rsidRPr="00C65B1D" w:rsidRDefault="00CD6D76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E46D3" w:rsidRDefault="00141145" w:rsidP="00C65B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C65B1D">
        <w:rPr>
          <w:rFonts w:ascii="PT Astra Serif" w:hAnsi="PT Astra Serif" w:cs="Times New Roman"/>
          <w:b/>
          <w:sz w:val="28"/>
          <w:szCs w:val="28"/>
        </w:rPr>
        <w:t>Д</w:t>
      </w:r>
      <w:r w:rsidR="003E46D3" w:rsidRPr="00C65B1D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</w:t>
      </w:r>
      <w:r w:rsidR="00C65B1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3E46D3" w:rsidRPr="00C65B1D">
        <w:rPr>
          <w:rFonts w:ascii="PT Astra Serif" w:hAnsi="PT Astra Serif" w:cs="Times New Roman"/>
          <w:b/>
          <w:sz w:val="28"/>
          <w:szCs w:val="28"/>
        </w:rPr>
        <w:t xml:space="preserve">                                    </w:t>
      </w:r>
      <w:proofErr w:type="spellStart"/>
      <w:r w:rsidRPr="00C65B1D">
        <w:rPr>
          <w:rFonts w:ascii="PT Astra Serif" w:hAnsi="PT Astra Serif" w:cs="Times New Roman"/>
          <w:b/>
          <w:sz w:val="28"/>
          <w:szCs w:val="28"/>
        </w:rPr>
        <w:t>И.Ю.Мальцева</w:t>
      </w:r>
      <w:proofErr w:type="spellEnd"/>
    </w:p>
    <w:p w:rsidR="00B96E09" w:rsidRDefault="00B96E09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EB2D81" w:rsidRDefault="00EB2D81" w:rsidP="00C65B1D">
      <w:pPr>
        <w:spacing w:after="0"/>
        <w:jc w:val="both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</w:p>
    <w:sectPr w:rsidR="00EB2D81" w:rsidSect="00DC31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645"/>
    <w:multiLevelType w:val="hybridMultilevel"/>
    <w:tmpl w:val="18A4A4E0"/>
    <w:lvl w:ilvl="0" w:tplc="2B6C2BEA">
      <w:start w:val="1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AF69ED"/>
    <w:multiLevelType w:val="multilevel"/>
    <w:tmpl w:val="BF06CBA4"/>
    <w:lvl w:ilvl="0">
      <w:start w:val="1"/>
      <w:numFmt w:val="decimal"/>
      <w:lvlText w:val="%1."/>
      <w:lvlJc w:val="left"/>
      <w:pPr>
        <w:ind w:left="2036" w:hanging="1185"/>
      </w:pPr>
      <w:rPr>
        <w:rFonts w:ascii="PT Astra Serif" w:eastAsia="Times New Roman" w:hAnsi="PT Astra Serif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275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48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67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21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76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4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2491" w:hanging="2160"/>
      </w:pPr>
      <w:rPr>
        <w:rFonts w:hint="default"/>
        <w:color w:val="auto"/>
      </w:rPr>
    </w:lvl>
  </w:abstractNum>
  <w:abstractNum w:abstractNumId="2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D3"/>
    <w:rsid w:val="000F03D2"/>
    <w:rsid w:val="00141145"/>
    <w:rsid w:val="001B32B0"/>
    <w:rsid w:val="00222249"/>
    <w:rsid w:val="002758F9"/>
    <w:rsid w:val="00294FFD"/>
    <w:rsid w:val="002F0685"/>
    <w:rsid w:val="002F4392"/>
    <w:rsid w:val="00320E2A"/>
    <w:rsid w:val="00357FA4"/>
    <w:rsid w:val="003E0027"/>
    <w:rsid w:val="003E46D3"/>
    <w:rsid w:val="004535AB"/>
    <w:rsid w:val="004710D1"/>
    <w:rsid w:val="004A6D14"/>
    <w:rsid w:val="006D5396"/>
    <w:rsid w:val="00700B7D"/>
    <w:rsid w:val="0077126C"/>
    <w:rsid w:val="00792D1B"/>
    <w:rsid w:val="007B06D1"/>
    <w:rsid w:val="00853EA9"/>
    <w:rsid w:val="008B3181"/>
    <w:rsid w:val="008D0F16"/>
    <w:rsid w:val="008D51D1"/>
    <w:rsid w:val="00950A5F"/>
    <w:rsid w:val="00987E03"/>
    <w:rsid w:val="009C05B8"/>
    <w:rsid w:val="00AB05A7"/>
    <w:rsid w:val="00B0076B"/>
    <w:rsid w:val="00B96E09"/>
    <w:rsid w:val="00BF304D"/>
    <w:rsid w:val="00C65B1D"/>
    <w:rsid w:val="00C81F4E"/>
    <w:rsid w:val="00C86321"/>
    <w:rsid w:val="00CD6D76"/>
    <w:rsid w:val="00CE0535"/>
    <w:rsid w:val="00D03808"/>
    <w:rsid w:val="00D6714F"/>
    <w:rsid w:val="00D81C21"/>
    <w:rsid w:val="00DB1D4A"/>
    <w:rsid w:val="00DC31A6"/>
    <w:rsid w:val="00E079FB"/>
    <w:rsid w:val="00E35A10"/>
    <w:rsid w:val="00E73C27"/>
    <w:rsid w:val="00EB2D81"/>
    <w:rsid w:val="00ED236B"/>
    <w:rsid w:val="00EF21D9"/>
    <w:rsid w:val="00F530BA"/>
    <w:rsid w:val="00FA15CF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E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6D3"/>
  </w:style>
  <w:style w:type="character" w:styleId="a3">
    <w:name w:val="Hyperlink"/>
    <w:basedOn w:val="a0"/>
    <w:uiPriority w:val="99"/>
    <w:semiHidden/>
    <w:unhideWhenUsed/>
    <w:rsid w:val="003E46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3E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E4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3D2"/>
    <w:pPr>
      <w:ind w:left="720"/>
      <w:contextualSpacing/>
    </w:pPr>
  </w:style>
  <w:style w:type="character" w:styleId="a9">
    <w:name w:val="Emphasis"/>
    <w:basedOn w:val="a0"/>
    <w:uiPriority w:val="20"/>
    <w:qFormat/>
    <w:rsid w:val="00141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8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82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Наталья Юрьевна</dc:creator>
  <cp:lastModifiedBy>Федотова Наталья Юрьевна</cp:lastModifiedBy>
  <cp:revision>4</cp:revision>
  <cp:lastPrinted>2021-12-24T06:45:00Z</cp:lastPrinted>
  <dcterms:created xsi:type="dcterms:W3CDTF">2021-12-24T06:44:00Z</dcterms:created>
  <dcterms:modified xsi:type="dcterms:W3CDTF">2021-12-24T07:17:00Z</dcterms:modified>
</cp:coreProperties>
</file>